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03A6" w14:textId="7EBDB1FE" w:rsidR="00AD0385" w:rsidRPr="0012618F" w:rsidRDefault="00F71EF3" w:rsidP="00A36A0D">
      <w:pPr>
        <w:pStyle w:val="Overskrift1"/>
        <w:rPr>
          <w:lang w:val="en-US"/>
        </w:rPr>
      </w:pPr>
      <w:r w:rsidRPr="0012618F">
        <w:rPr>
          <w:lang w:val="en-US"/>
        </w:rPr>
        <w:t>Appendix I: Information form supplier</w:t>
      </w:r>
    </w:p>
    <w:p w14:paraId="3DF4EEAD" w14:textId="787547B3" w:rsidR="007420B9" w:rsidRPr="0012618F" w:rsidRDefault="007420B9" w:rsidP="007420B9">
      <w:pPr>
        <w:rPr>
          <w:lang w:val="en-US"/>
        </w:rPr>
      </w:pPr>
    </w:p>
    <w:p w14:paraId="2FD748B6" w14:textId="570474BD" w:rsidR="007420B9" w:rsidRPr="0012618F" w:rsidRDefault="007420B9" w:rsidP="007420B9">
      <w:pPr>
        <w:rPr>
          <w:rFonts w:asciiTheme="minorHAnsi" w:hAnsiTheme="minorHAnsi"/>
          <w:b/>
          <w:bCs/>
          <w:lang w:val="en-US"/>
        </w:rPr>
      </w:pPr>
      <w:r w:rsidRPr="0012618F">
        <w:rPr>
          <w:rFonts w:asciiTheme="minorHAnsi" w:hAnsiTheme="minorHAnsi"/>
          <w:b/>
          <w:bCs/>
          <w:lang w:val="en-US"/>
        </w:rPr>
        <w:t>Supplier:</w:t>
      </w:r>
    </w:p>
    <w:p w14:paraId="60FF6973" w14:textId="4A03FDB0" w:rsidR="007420B9" w:rsidRPr="00023E88" w:rsidRDefault="007420B9" w:rsidP="007420B9">
      <w:pPr>
        <w:rPr>
          <w:rFonts w:asciiTheme="minorHAnsi" w:hAnsiTheme="minorHAnsi"/>
          <w:b/>
          <w:bCs/>
          <w:lang w:val="en-US"/>
        </w:rPr>
      </w:pPr>
      <w:r w:rsidRPr="00023E88">
        <w:rPr>
          <w:rFonts w:asciiTheme="minorHAnsi" w:hAnsiTheme="minorHAnsi"/>
          <w:b/>
          <w:bCs/>
          <w:lang w:val="en-US"/>
        </w:rPr>
        <w:t>Contact person:</w:t>
      </w:r>
    </w:p>
    <w:p w14:paraId="16283177" w14:textId="7E837554" w:rsidR="007420B9" w:rsidRPr="00023E88" w:rsidRDefault="007420B9" w:rsidP="007420B9">
      <w:pPr>
        <w:rPr>
          <w:rFonts w:asciiTheme="minorHAnsi" w:hAnsiTheme="minorHAnsi"/>
          <w:b/>
          <w:bCs/>
          <w:lang w:val="en-US"/>
        </w:rPr>
      </w:pPr>
      <w:r w:rsidRPr="00023E88">
        <w:rPr>
          <w:rFonts w:asciiTheme="minorHAnsi" w:hAnsiTheme="minorHAnsi"/>
          <w:b/>
          <w:bCs/>
          <w:lang w:val="en-US"/>
        </w:rPr>
        <w:t>Contact details:</w:t>
      </w:r>
    </w:p>
    <w:p w14:paraId="17C330E8" w14:textId="36380355" w:rsidR="00F71EF3" w:rsidRPr="00023E88" w:rsidRDefault="00F71EF3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5"/>
        <w:gridCol w:w="4423"/>
        <w:gridCol w:w="3674"/>
      </w:tblGrid>
      <w:tr w:rsidR="00F71EF3" w:rsidRPr="00A36A0D" w14:paraId="0033838A" w14:textId="77777777" w:rsidTr="00A25958">
        <w:tc>
          <w:tcPr>
            <w:tcW w:w="9062" w:type="dxa"/>
            <w:gridSpan w:val="3"/>
          </w:tcPr>
          <w:p w14:paraId="6C61D4F4" w14:textId="0B072A24" w:rsidR="00F71EF3" w:rsidRPr="00A36A0D" w:rsidRDefault="00F71EF3" w:rsidP="00F71E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General requirements</w:t>
            </w:r>
          </w:p>
        </w:tc>
      </w:tr>
      <w:tr w:rsidR="00F71EF3" w:rsidRPr="00A36A0D" w14:paraId="62B0289A" w14:textId="77777777" w:rsidTr="00E9566A">
        <w:tc>
          <w:tcPr>
            <w:tcW w:w="965" w:type="dxa"/>
          </w:tcPr>
          <w:p w14:paraId="03C41F18" w14:textId="62107BE3" w:rsidR="00F71EF3" w:rsidRPr="00A36A0D" w:rsidRDefault="00F71EF3" w:rsidP="00F71E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4423" w:type="dxa"/>
          </w:tcPr>
          <w:p w14:paraId="15E9950B" w14:textId="1662395D" w:rsidR="00F71EF3" w:rsidRPr="00A36A0D" w:rsidRDefault="00F71EF3" w:rsidP="00F71E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Information asked for</w:t>
            </w:r>
          </w:p>
        </w:tc>
        <w:tc>
          <w:tcPr>
            <w:tcW w:w="3674" w:type="dxa"/>
          </w:tcPr>
          <w:p w14:paraId="3D0778C0" w14:textId="11965A50" w:rsidR="00F71EF3" w:rsidRPr="00A36A0D" w:rsidRDefault="00F71EF3" w:rsidP="00F71E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F71EF3" w:rsidRPr="00023E88" w14:paraId="5147302D" w14:textId="77777777" w:rsidTr="00E9566A">
        <w:tc>
          <w:tcPr>
            <w:tcW w:w="965" w:type="dxa"/>
          </w:tcPr>
          <w:p w14:paraId="1B128765" w14:textId="7185C5D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4423" w:type="dxa"/>
          </w:tcPr>
          <w:p w14:paraId="30E0F34D" w14:textId="3052B63A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Which of the three components </w:t>
            </w:r>
            <w:r w:rsidR="006D5FBA">
              <w:rPr>
                <w:rFonts w:asciiTheme="minorHAnsi" w:hAnsiTheme="minorHAnsi"/>
                <w:sz w:val="22"/>
                <w:szCs w:val="22"/>
                <w:lang w:val="en-US"/>
              </w:rPr>
              <w:t>does the supplier answer to?</w:t>
            </w:r>
          </w:p>
        </w:tc>
        <w:tc>
          <w:tcPr>
            <w:tcW w:w="3674" w:type="dxa"/>
          </w:tcPr>
          <w:p w14:paraId="40E2A0FF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D63AB" w:rsidRPr="00023E88" w14:paraId="2A29B1F7" w14:textId="77777777" w:rsidTr="00E9566A">
        <w:tc>
          <w:tcPr>
            <w:tcW w:w="965" w:type="dxa"/>
          </w:tcPr>
          <w:p w14:paraId="3E45A01A" w14:textId="4FF64892" w:rsidR="009D63AB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</w:p>
        </w:tc>
        <w:tc>
          <w:tcPr>
            <w:tcW w:w="4423" w:type="dxa"/>
          </w:tcPr>
          <w:p w14:paraId="101BCC41" w14:textId="73E42608" w:rsidR="009D63AB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Short description or reference to ethical guidelines and/or code of conduct</w:t>
            </w:r>
          </w:p>
        </w:tc>
        <w:tc>
          <w:tcPr>
            <w:tcW w:w="3674" w:type="dxa"/>
          </w:tcPr>
          <w:p w14:paraId="1577A60B" w14:textId="77777777" w:rsidR="009D63AB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EF3" w:rsidRPr="00023E88" w14:paraId="5BAD99F5" w14:textId="77777777" w:rsidTr="00E9566A">
        <w:tc>
          <w:tcPr>
            <w:tcW w:w="965" w:type="dxa"/>
          </w:tcPr>
          <w:p w14:paraId="2F306253" w14:textId="4F6F09C9" w:rsidR="00F71EF3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F71EF3"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423" w:type="dxa"/>
          </w:tcPr>
          <w:p w14:paraId="6E38E38A" w14:textId="199B5901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of working with similar organizations and relevant organizations</w:t>
            </w:r>
          </w:p>
        </w:tc>
        <w:tc>
          <w:tcPr>
            <w:tcW w:w="3674" w:type="dxa"/>
          </w:tcPr>
          <w:p w14:paraId="177E19B9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EF3" w:rsidRPr="00023E88" w14:paraId="21192B20" w14:textId="77777777" w:rsidTr="00E9566A">
        <w:tc>
          <w:tcPr>
            <w:tcW w:w="965" w:type="dxa"/>
          </w:tcPr>
          <w:p w14:paraId="2DF83E59" w14:textId="6A168AF6" w:rsidR="00F71EF3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F71EF3"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423" w:type="dxa"/>
          </w:tcPr>
          <w:p w14:paraId="277C96DA" w14:textId="4A05F50D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of experience working with data security in political sensitive contexts</w:t>
            </w:r>
          </w:p>
        </w:tc>
        <w:tc>
          <w:tcPr>
            <w:tcW w:w="3674" w:type="dxa"/>
          </w:tcPr>
          <w:p w14:paraId="71B3FDB6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EF3" w:rsidRPr="00A36A0D" w14:paraId="1B4B222F" w14:textId="77777777" w:rsidTr="00E9566A">
        <w:tc>
          <w:tcPr>
            <w:tcW w:w="965" w:type="dxa"/>
          </w:tcPr>
          <w:p w14:paraId="5D9835C7" w14:textId="46A2ACBB" w:rsidR="00F71EF3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F71EF3"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423" w:type="dxa"/>
          </w:tcPr>
          <w:p w14:paraId="3353F440" w14:textId="6556DC04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Confirmation working with GDPR</w:t>
            </w:r>
          </w:p>
        </w:tc>
        <w:tc>
          <w:tcPr>
            <w:tcW w:w="3674" w:type="dxa"/>
          </w:tcPr>
          <w:p w14:paraId="36CE16BD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EF3" w:rsidRPr="00023E88" w14:paraId="570E1F3D" w14:textId="77777777" w:rsidTr="00E9566A">
        <w:tc>
          <w:tcPr>
            <w:tcW w:w="965" w:type="dxa"/>
          </w:tcPr>
          <w:p w14:paraId="2C6B3087" w14:textId="6D73855B" w:rsidR="00F71EF3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F71EF3"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423" w:type="dxa"/>
          </w:tcPr>
          <w:p w14:paraId="27318183" w14:textId="36A9FD34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Confirmation that LO is the owner of all data</w:t>
            </w:r>
          </w:p>
        </w:tc>
        <w:tc>
          <w:tcPr>
            <w:tcW w:w="3674" w:type="dxa"/>
          </w:tcPr>
          <w:p w14:paraId="31424998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EF3" w:rsidRPr="00023E88" w14:paraId="375FB41C" w14:textId="77777777" w:rsidTr="00E9566A">
        <w:tc>
          <w:tcPr>
            <w:tcW w:w="965" w:type="dxa"/>
          </w:tcPr>
          <w:p w14:paraId="2ECB9818" w14:textId="5BB241E5" w:rsidR="00F71EF3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F71EF3"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423" w:type="dxa"/>
          </w:tcPr>
          <w:p w14:paraId="53969607" w14:textId="08975C8B" w:rsidR="00F71EF3" w:rsidRPr="00A36A0D" w:rsidRDefault="00F71EF3" w:rsidP="00F71EF3">
            <w:pPr>
              <w:tabs>
                <w:tab w:val="left" w:pos="1557"/>
              </w:tabs>
              <w:spacing w:before="1" w:line="259" w:lineRule="auto"/>
              <w:ind w:right="244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Describe their approach to training of trainers and different levels of users (advanced, basic, limited)</w:t>
            </w:r>
          </w:p>
        </w:tc>
        <w:tc>
          <w:tcPr>
            <w:tcW w:w="3674" w:type="dxa"/>
          </w:tcPr>
          <w:p w14:paraId="5306650E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EF3" w:rsidRPr="00023E88" w14:paraId="3A64DB5E" w14:textId="77777777" w:rsidTr="00E9566A">
        <w:tc>
          <w:tcPr>
            <w:tcW w:w="965" w:type="dxa"/>
          </w:tcPr>
          <w:p w14:paraId="53D14AE4" w14:textId="17645FF7" w:rsidR="00F71EF3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="00F71EF3"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423" w:type="dxa"/>
          </w:tcPr>
          <w:p w14:paraId="1F25DE3F" w14:textId="77777777" w:rsidR="00F71EF3" w:rsidRPr="00A36A0D" w:rsidRDefault="00F71EF3" w:rsidP="00F71EF3">
            <w:pPr>
              <w:tabs>
                <w:tab w:val="left" w:pos="1557"/>
              </w:tabs>
              <w:spacing w:before="1" w:line="259" w:lineRule="auto"/>
              <w:ind w:right="244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Description of support system, availability, and response time</w:t>
            </w:r>
          </w:p>
          <w:p w14:paraId="1F32DD9A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74" w:type="dxa"/>
          </w:tcPr>
          <w:p w14:paraId="7D6C2F70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EF3" w:rsidRPr="00023E88" w14:paraId="510FA274" w14:textId="77777777" w:rsidTr="00E9566A">
        <w:tc>
          <w:tcPr>
            <w:tcW w:w="965" w:type="dxa"/>
          </w:tcPr>
          <w:p w14:paraId="6E214647" w14:textId="35D579B6" w:rsidR="00F71EF3" w:rsidRPr="00A36A0D" w:rsidRDefault="009D63A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="00F71EF3" w:rsidRPr="00A36A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4423" w:type="dxa"/>
          </w:tcPr>
          <w:p w14:paraId="4F28F359" w14:textId="77777777" w:rsidR="00F71EF3" w:rsidRPr="00A36A0D" w:rsidRDefault="00F71EF3" w:rsidP="00F71EF3">
            <w:pPr>
              <w:tabs>
                <w:tab w:val="left" w:pos="1557"/>
              </w:tabs>
              <w:spacing w:before="1" w:line="259" w:lineRule="auto"/>
              <w:ind w:right="244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Describe the possibility to access and test the system during the selection period</w:t>
            </w:r>
          </w:p>
          <w:p w14:paraId="0D920603" w14:textId="77777777" w:rsidR="00F71EF3" w:rsidRPr="00A36A0D" w:rsidRDefault="00F71EF3" w:rsidP="00F71EF3">
            <w:pPr>
              <w:tabs>
                <w:tab w:val="left" w:pos="1557"/>
              </w:tabs>
              <w:spacing w:before="1" w:line="259" w:lineRule="auto"/>
              <w:ind w:right="244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674" w:type="dxa"/>
          </w:tcPr>
          <w:p w14:paraId="35FD4A14" w14:textId="77777777" w:rsidR="00F71EF3" w:rsidRPr="00A36A0D" w:rsidRDefault="00F71E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DE49F8F" w14:textId="31C60775" w:rsidR="00F71EF3" w:rsidRPr="00A36A0D" w:rsidRDefault="00F71EF3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799"/>
        <w:gridCol w:w="2827"/>
        <w:gridCol w:w="2800"/>
      </w:tblGrid>
      <w:tr w:rsidR="00EB484A" w:rsidRPr="00A36A0D" w14:paraId="648E7720" w14:textId="77777777" w:rsidTr="006F3A63">
        <w:tc>
          <w:tcPr>
            <w:tcW w:w="9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F1D53D" w14:textId="07478FB1" w:rsidR="00EB484A" w:rsidRPr="00EB484A" w:rsidRDefault="00EB484A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O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utlined</w:t>
            </w:r>
            <w:proofErr w:type="spellEnd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budget</w:t>
            </w:r>
            <w:proofErr w:type="spellEnd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 xml:space="preserve"> and 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costs</w:t>
            </w:r>
            <w:proofErr w:type="spellEnd"/>
          </w:p>
        </w:tc>
      </w:tr>
      <w:tr w:rsidR="00D43EA5" w:rsidRPr="00A36A0D" w14:paraId="23DC84B9" w14:textId="7B96D049" w:rsidTr="00D43EA5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DC5DF" w14:textId="77777777" w:rsidR="00D43EA5" w:rsidRPr="00EB484A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Year</w:t>
            </w:r>
            <w:r w:rsidRPr="00EB484A">
              <w:rPr>
                <w:rStyle w:val="eop"/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CD1E1" w14:textId="77777777" w:rsidR="00D43EA5" w:rsidRPr="00EB484A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What</w:t>
            </w:r>
            <w:r w:rsidRPr="00EB484A">
              <w:rPr>
                <w:rStyle w:val="eop"/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F41EBCD" w14:textId="55C599E5" w:rsidR="00D43EA5" w:rsidRPr="00EB484A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O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utlined</w:t>
            </w:r>
            <w:proofErr w:type="spellEnd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budget</w:t>
            </w:r>
            <w:proofErr w:type="spellEnd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costs</w:t>
            </w:r>
            <w:proofErr w:type="spellEnd"/>
          </w:p>
        </w:tc>
        <w:tc>
          <w:tcPr>
            <w:tcW w:w="2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3C16C7D" w14:textId="030D1700" w:rsidR="00D43EA5" w:rsidRPr="00EB484A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omment</w:t>
            </w:r>
            <w:proofErr w:type="spellEnd"/>
          </w:p>
        </w:tc>
      </w:tr>
      <w:tr w:rsidR="00D43EA5" w:rsidRPr="00023E88" w14:paraId="1ECD051F" w14:textId="0E6BEDE0" w:rsidTr="00D43EA5"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C7AD5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1</w:t>
            </w:r>
            <w:r w:rsidRPr="00A36A0D">
              <w:rPr>
                <w:rStyle w:val="eop"/>
                <w:rFonts w:asciiTheme="minorHAnsi" w:eastAsia="Calibr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11E1C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Set-up and implementation, training (piloting 2-4 partners and upscaling)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E771D9A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D916485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43EA5" w:rsidRPr="00023E88" w14:paraId="4F4A0525" w14:textId="2DCA1A5C" w:rsidTr="00D43EA5"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A2DEF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2</w:t>
            </w:r>
            <w:r w:rsidRPr="00A36A0D">
              <w:rPr>
                <w:rStyle w:val="eop"/>
                <w:rFonts w:asciiTheme="minorHAnsi" w:eastAsia="Calibr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10217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 xml:space="preserve">Continued implementation and development, scale-up and trainings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B1B5147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D61FF4F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43EA5" w:rsidRPr="00023E88" w14:paraId="7C8007BC" w14:textId="738C42E7" w:rsidTr="00D43EA5"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43FA5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3</w:t>
            </w:r>
            <w:r w:rsidRPr="00A36A0D">
              <w:rPr>
                <w:rStyle w:val="eop"/>
                <w:rFonts w:asciiTheme="minorHAnsi" w:eastAsia="Calibr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A89A9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First annual project cycle (inc. licenses and support package), potential trainings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224A114A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6EF8383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518D5E2" w14:textId="6DE8FBDA" w:rsidR="00F71EF3" w:rsidRPr="00A36A0D" w:rsidRDefault="00F71EF3">
      <w:pPr>
        <w:rPr>
          <w:rFonts w:asciiTheme="minorHAnsi" w:hAnsiTheme="minorHAnsi"/>
          <w:sz w:val="22"/>
          <w:szCs w:val="22"/>
          <w:lang w:val="en-US"/>
        </w:rPr>
      </w:pPr>
    </w:p>
    <w:p w14:paraId="1E12CD36" w14:textId="5EAEBFDA" w:rsidR="00D43EA5" w:rsidRPr="00A36A0D" w:rsidRDefault="00D43EA5">
      <w:pPr>
        <w:rPr>
          <w:rFonts w:asciiTheme="minorHAnsi" w:hAnsiTheme="minorHAnsi"/>
          <w:sz w:val="22"/>
          <w:szCs w:val="22"/>
          <w:u w:val="single"/>
          <w:lang w:val="en-US"/>
        </w:rPr>
      </w:pPr>
      <w:r w:rsidRPr="00A36A0D">
        <w:rPr>
          <w:rFonts w:asciiTheme="minorHAnsi" w:hAnsiTheme="minorHAnsi"/>
          <w:sz w:val="22"/>
          <w:szCs w:val="22"/>
          <w:u w:val="single"/>
          <w:lang w:val="en-US"/>
        </w:rPr>
        <w:t>If needed add explanatory text:</w:t>
      </w:r>
    </w:p>
    <w:p w14:paraId="7102EAE1" w14:textId="77777777" w:rsidR="00D43EA5" w:rsidRPr="00A36A0D" w:rsidRDefault="00D43EA5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799"/>
        <w:gridCol w:w="2827"/>
        <w:gridCol w:w="2800"/>
      </w:tblGrid>
      <w:tr w:rsidR="00EB484A" w:rsidRPr="00A36A0D" w14:paraId="4EE67F58" w14:textId="77777777" w:rsidTr="007C78C0">
        <w:tc>
          <w:tcPr>
            <w:tcW w:w="9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D9DC54" w14:textId="7171C9EE" w:rsidR="00EB484A" w:rsidRPr="00EB484A" w:rsidRDefault="00EB484A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O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utlined</w:t>
            </w:r>
            <w:proofErr w:type="spellEnd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implementation</w:t>
            </w:r>
            <w:proofErr w:type="spellEnd"/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 xml:space="preserve"> plan</w:t>
            </w:r>
          </w:p>
        </w:tc>
      </w:tr>
      <w:tr w:rsidR="00D43EA5" w:rsidRPr="00A36A0D" w14:paraId="32E28990" w14:textId="77777777" w:rsidTr="000D7A8D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972F" w14:textId="77777777" w:rsidR="00D43EA5" w:rsidRPr="00EB484A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Year</w:t>
            </w:r>
            <w:r w:rsidRPr="00EB484A">
              <w:rPr>
                <w:rStyle w:val="eop"/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CDF15" w14:textId="77777777" w:rsidR="00D43EA5" w:rsidRPr="00EB484A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What</w:t>
            </w:r>
            <w:r w:rsidRPr="00EB484A">
              <w:rPr>
                <w:rStyle w:val="eop"/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C370FF4" w14:textId="10FA9E1D" w:rsidR="00D43EA5" w:rsidRPr="00EB484A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Implementation</w:t>
            </w:r>
            <w:r w:rsidR="0012618F"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A36A0D"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plan</w:t>
            </w:r>
            <w:r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w/milestones</w:t>
            </w:r>
            <w:r w:rsidR="0012618F" w:rsidRPr="00EB48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(brief)</w:t>
            </w:r>
          </w:p>
        </w:tc>
        <w:tc>
          <w:tcPr>
            <w:tcW w:w="2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76BEFFC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36A0D">
              <w:rPr>
                <w:rStyle w:val="normaltextrun"/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Pr="00A36A0D">
              <w:rPr>
                <w:rStyle w:val="normaltextrun"/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omment</w:t>
            </w:r>
            <w:proofErr w:type="spellEnd"/>
          </w:p>
        </w:tc>
      </w:tr>
      <w:tr w:rsidR="00D43EA5" w:rsidRPr="00023E88" w14:paraId="50088538" w14:textId="77777777" w:rsidTr="000D7A8D"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42C2F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1</w:t>
            </w:r>
            <w:r w:rsidRPr="00A36A0D">
              <w:rPr>
                <w:rStyle w:val="eop"/>
                <w:rFonts w:asciiTheme="minorHAnsi" w:eastAsia="Calibr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FDCDD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Set-up and implementation, training (piloting 2-4 partners and upscaling)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62909AA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7F649080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43EA5" w:rsidRPr="00023E88" w14:paraId="092F90E6" w14:textId="77777777" w:rsidTr="000D7A8D"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BA5F5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lastRenderedPageBreak/>
              <w:t>2</w:t>
            </w:r>
            <w:r w:rsidRPr="00A36A0D">
              <w:rPr>
                <w:rStyle w:val="eop"/>
                <w:rFonts w:asciiTheme="minorHAnsi" w:eastAsia="Calibr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AA86E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 xml:space="preserve">Continued implementation and development, scale-up and trainings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32C6AB0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A05BCFA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43EA5" w:rsidRPr="00023E88" w14:paraId="545ADD5D" w14:textId="77777777" w:rsidTr="000D7A8D"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68560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3</w:t>
            </w:r>
            <w:r w:rsidRPr="00A36A0D">
              <w:rPr>
                <w:rStyle w:val="eop"/>
                <w:rFonts w:asciiTheme="minorHAnsi" w:eastAsia="Calibr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761BB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  <w:lang w:val="en-US"/>
              </w:rPr>
            </w:pPr>
            <w:r w:rsidRPr="00A36A0D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First annual project cycle (inc. licenses and support package), potential trainings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BFD2311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79372A33" w14:textId="77777777" w:rsidR="00D43EA5" w:rsidRPr="00A36A0D" w:rsidRDefault="00D43EA5" w:rsidP="000D7A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F625660" w14:textId="7941B37A" w:rsidR="00D43EA5" w:rsidRPr="00F71C94" w:rsidRDefault="00D43EA5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F71C94">
        <w:rPr>
          <w:rFonts w:asciiTheme="minorHAnsi" w:hAnsiTheme="minorHAnsi" w:cstheme="minorHAnsi"/>
          <w:sz w:val="22"/>
          <w:szCs w:val="22"/>
          <w:u w:val="single"/>
          <w:lang w:val="en-US"/>
        </w:rPr>
        <w:t>If needed add explanatory text:</w:t>
      </w:r>
    </w:p>
    <w:p w14:paraId="46657EA1" w14:textId="4223F4B1" w:rsidR="00D43EA5" w:rsidRPr="00F71C94" w:rsidRDefault="00F71C9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71C94">
        <w:rPr>
          <w:rFonts w:asciiTheme="minorHAnsi" w:hAnsiTheme="minorHAnsi" w:cstheme="minorHAnsi"/>
          <w:sz w:val="22"/>
          <w:szCs w:val="22"/>
          <w:lang w:val="en-US"/>
        </w:rPr>
        <w:t>(the supplier is free to suggest the most beneficial and feasible implementation plan</w:t>
      </w:r>
      <w:r w:rsidR="007F298C">
        <w:rPr>
          <w:rFonts w:asciiTheme="minorHAnsi" w:hAnsiTheme="minorHAnsi" w:cstheme="minorHAnsi"/>
          <w:sz w:val="22"/>
          <w:szCs w:val="22"/>
          <w:lang w:val="en-US"/>
        </w:rPr>
        <w:t xml:space="preserve"> based on their understanding,</w:t>
      </w:r>
      <w:r w:rsidRPr="00F71C94">
        <w:rPr>
          <w:rFonts w:asciiTheme="minorHAnsi" w:hAnsiTheme="minorHAnsi" w:cstheme="minorHAnsi"/>
          <w:sz w:val="22"/>
          <w:szCs w:val="22"/>
          <w:lang w:val="en-US"/>
        </w:rPr>
        <w:t xml:space="preserve"> but preferably prioritizing component 1 and 2)</w:t>
      </w:r>
    </w:p>
    <w:p w14:paraId="0E32080F" w14:textId="77777777" w:rsidR="00E92A3E" w:rsidRPr="00A36A0D" w:rsidRDefault="00E92A3E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5"/>
        <w:gridCol w:w="5241"/>
        <w:gridCol w:w="2856"/>
      </w:tblGrid>
      <w:tr w:rsidR="00D43EA5" w:rsidRPr="00023E88" w14:paraId="4FF14C57" w14:textId="77777777" w:rsidTr="00E157DD">
        <w:tc>
          <w:tcPr>
            <w:tcW w:w="9062" w:type="dxa"/>
            <w:gridSpan w:val="3"/>
          </w:tcPr>
          <w:p w14:paraId="7201F3C2" w14:textId="39F98D79" w:rsidR="00D43EA5" w:rsidRPr="00A36A0D" w:rsidRDefault="00D43EA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Information regarding general technical requirements</w:t>
            </w:r>
          </w:p>
        </w:tc>
      </w:tr>
      <w:tr w:rsidR="00D43EA5" w:rsidRPr="00A36A0D" w14:paraId="412516B6" w14:textId="77777777" w:rsidTr="00A36A0D">
        <w:tc>
          <w:tcPr>
            <w:tcW w:w="965" w:type="dxa"/>
          </w:tcPr>
          <w:p w14:paraId="54288E6D" w14:textId="4D82AED8" w:rsidR="00D43EA5" w:rsidRPr="00A36A0D" w:rsidRDefault="00D43EA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5241" w:type="dxa"/>
          </w:tcPr>
          <w:p w14:paraId="32ECD3E6" w14:textId="5F72C1E9" w:rsidR="00D43EA5" w:rsidRPr="00A36A0D" w:rsidRDefault="00D43EA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Information asked for</w:t>
            </w:r>
          </w:p>
        </w:tc>
        <w:tc>
          <w:tcPr>
            <w:tcW w:w="2856" w:type="dxa"/>
          </w:tcPr>
          <w:p w14:paraId="4289F266" w14:textId="252E27BD" w:rsidR="00D43EA5" w:rsidRPr="00A36A0D" w:rsidRDefault="00D43EA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A36A0D" w:rsidRPr="00023E88" w14:paraId="43AA1859" w14:textId="77777777" w:rsidTr="00A36A0D">
        <w:tc>
          <w:tcPr>
            <w:tcW w:w="965" w:type="dxa"/>
          </w:tcPr>
          <w:p w14:paraId="770A90FA" w14:textId="7C58F0B9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5241" w:type="dxa"/>
          </w:tcPr>
          <w:p w14:paraId="6B68ABD2" w14:textId="5CBD25AE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A general description of the functions and features for each of the three components</w:t>
            </w:r>
          </w:p>
        </w:tc>
        <w:tc>
          <w:tcPr>
            <w:tcW w:w="2856" w:type="dxa"/>
          </w:tcPr>
          <w:p w14:paraId="299491CC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023E88" w14:paraId="79189713" w14:textId="77777777" w:rsidTr="00A36A0D">
        <w:tc>
          <w:tcPr>
            <w:tcW w:w="965" w:type="dxa"/>
          </w:tcPr>
          <w:p w14:paraId="6F74F4FB" w14:textId="124374B8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1.a</w:t>
            </w:r>
          </w:p>
        </w:tc>
        <w:tc>
          <w:tcPr>
            <w:tcW w:w="5241" w:type="dxa"/>
          </w:tcPr>
          <w:p w14:paraId="40E16C1E" w14:textId="77777777" w:rsidR="00D43EA5" w:rsidRPr="00A36A0D" w:rsidRDefault="00D43EA5" w:rsidP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for data and results aggregation and disaggregation through several layers of reporting (activity level, output level, Intermediate-Outcome level, Higher-Outcome level, and Impact level) and ability to analyze, structure and present information across different data</w:t>
            </w:r>
            <w:r w:rsidRPr="00A36A0D">
              <w:rPr>
                <w:rFonts w:asciiTheme="minorHAnsi" w:hAnsiTheme="minorHAnsi"/>
                <w:spacing w:val="-16"/>
                <w:sz w:val="22"/>
                <w:szCs w:val="22"/>
                <w:lang w:val="en-US"/>
              </w:rPr>
              <w:t xml:space="preserve"> </w:t>
            </w: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sources.</w:t>
            </w:r>
          </w:p>
          <w:p w14:paraId="74E73B8A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65E40ECC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AE4274" w14:paraId="26AC6925" w14:textId="77777777" w:rsidTr="00A36A0D">
        <w:tc>
          <w:tcPr>
            <w:tcW w:w="965" w:type="dxa"/>
          </w:tcPr>
          <w:p w14:paraId="3F68B47B" w14:textId="1DFB010C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</w:t>
            </w:r>
            <w:proofErr w:type="gramStart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b.i</w:t>
            </w:r>
            <w:proofErr w:type="gramEnd"/>
          </w:p>
        </w:tc>
        <w:tc>
          <w:tcPr>
            <w:tcW w:w="5241" w:type="dxa"/>
          </w:tcPr>
          <w:p w14:paraId="370B80A7" w14:textId="77777777" w:rsidR="00D43EA5" w:rsidRPr="00A36A0D" w:rsidRDefault="00D43EA5" w:rsidP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Specific for component 1 and 2:</w:t>
            </w:r>
          </w:p>
          <w:p w14:paraId="4163FCD4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of the ability to systemize collection and submission of quantitative and qualitative data, as well as common format documents and media files (</w:t>
            </w:r>
            <w:proofErr w:type="gramStart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e.g.</w:t>
            </w:r>
            <w:proofErr w:type="gramEnd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photo, video).</w:t>
            </w:r>
          </w:p>
          <w:p w14:paraId="2EE0A0D6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7A86F686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023E88" w14:paraId="3835F971" w14:textId="77777777" w:rsidTr="00A36A0D">
        <w:tc>
          <w:tcPr>
            <w:tcW w:w="965" w:type="dxa"/>
          </w:tcPr>
          <w:p w14:paraId="3F4A6AA9" w14:textId="0ADE3AAD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</w:t>
            </w:r>
            <w:proofErr w:type="gramStart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b.ii</w:t>
            </w:r>
            <w:proofErr w:type="gramEnd"/>
          </w:p>
        </w:tc>
        <w:tc>
          <w:tcPr>
            <w:tcW w:w="5241" w:type="dxa"/>
          </w:tcPr>
          <w:p w14:paraId="3F8AF5C5" w14:textId="77777777" w:rsidR="00D43EA5" w:rsidRPr="00A36A0D" w:rsidRDefault="00D43EA5" w:rsidP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Specific for component 1 and 2:</w:t>
            </w:r>
          </w:p>
          <w:p w14:paraId="42ABE18E" w14:textId="77777777" w:rsidR="00D43EA5" w:rsidRPr="00A36A0D" w:rsidRDefault="00D43EA5" w:rsidP="00D43EA5">
            <w:pPr>
              <w:tabs>
                <w:tab w:val="left" w:pos="837"/>
              </w:tabs>
              <w:spacing w:before="1" w:line="256" w:lineRule="auto"/>
              <w:ind w:right="185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of the ability to set up libraries of standard components that may be used or duplicated as needed, including standard data collection tools and report templates and result indicators.</w:t>
            </w:r>
          </w:p>
          <w:p w14:paraId="24EAB468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5B17B98B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023E88" w14:paraId="7BE2AFC2" w14:textId="77777777" w:rsidTr="00A36A0D">
        <w:tc>
          <w:tcPr>
            <w:tcW w:w="965" w:type="dxa"/>
          </w:tcPr>
          <w:p w14:paraId="09AF25C4" w14:textId="45589CE2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1.b.iii</w:t>
            </w:r>
          </w:p>
        </w:tc>
        <w:tc>
          <w:tcPr>
            <w:tcW w:w="5241" w:type="dxa"/>
          </w:tcPr>
          <w:p w14:paraId="2664B6F3" w14:textId="77777777" w:rsidR="00D43EA5" w:rsidRPr="00A36A0D" w:rsidRDefault="00D43EA5" w:rsidP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Specific for component 1 and 2:</w:t>
            </w:r>
          </w:p>
          <w:p w14:paraId="54C253FC" w14:textId="77777777" w:rsidR="00D43EA5" w:rsidRPr="00A36A0D" w:rsidRDefault="00D43EA5" w:rsidP="00D43EA5">
            <w:pPr>
              <w:tabs>
                <w:tab w:val="left" w:pos="155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Other potential data collection methods (e.g., SMS-based, voice-based, documents, pictures). </w:t>
            </w:r>
          </w:p>
          <w:p w14:paraId="1F488F25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3DA84819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023E88" w14:paraId="33F885C3" w14:textId="77777777" w:rsidTr="00A36A0D">
        <w:tc>
          <w:tcPr>
            <w:tcW w:w="965" w:type="dxa"/>
          </w:tcPr>
          <w:p w14:paraId="427DAD06" w14:textId="5A1BDE23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</w:t>
            </w:r>
            <w:proofErr w:type="gramStart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c.i</w:t>
            </w:r>
            <w:proofErr w:type="gramEnd"/>
          </w:p>
        </w:tc>
        <w:tc>
          <w:tcPr>
            <w:tcW w:w="5241" w:type="dxa"/>
          </w:tcPr>
          <w:p w14:paraId="2161AD91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Specified for component 2:</w:t>
            </w:r>
          </w:p>
          <w:p w14:paraId="7F8B0A06" w14:textId="77777777" w:rsidR="00D43EA5" w:rsidRPr="00A36A0D" w:rsidRDefault="00D43EA5" w:rsidP="00D43EA5">
            <w:pPr>
              <w:tabs>
                <w:tab w:val="left" w:pos="837"/>
              </w:tabs>
              <w:spacing w:before="4" w:line="259" w:lineRule="auto"/>
              <w:ind w:right="414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Possibility to embed dashboards on relevant LO platforms (Microsoft 365, EPI server web solution etc.). </w:t>
            </w:r>
          </w:p>
          <w:p w14:paraId="6A638948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079681A7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023E88" w14:paraId="0074694D" w14:textId="77777777" w:rsidTr="00A36A0D">
        <w:tc>
          <w:tcPr>
            <w:tcW w:w="965" w:type="dxa"/>
          </w:tcPr>
          <w:p w14:paraId="6030561D" w14:textId="2A984655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</w:t>
            </w:r>
            <w:proofErr w:type="gramStart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c.ii</w:t>
            </w:r>
            <w:proofErr w:type="gramEnd"/>
          </w:p>
        </w:tc>
        <w:tc>
          <w:tcPr>
            <w:tcW w:w="5241" w:type="dxa"/>
          </w:tcPr>
          <w:p w14:paraId="34AD3936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Specified for component 2:</w:t>
            </w:r>
          </w:p>
          <w:p w14:paraId="5305D72C" w14:textId="77777777" w:rsidR="00D43EA5" w:rsidRPr="00A36A0D" w:rsidRDefault="00D43EA5" w:rsidP="00D43EA5">
            <w:pPr>
              <w:tabs>
                <w:tab w:val="left" w:pos="837"/>
              </w:tabs>
              <w:spacing w:line="259" w:lineRule="auto"/>
              <w:ind w:right="100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Potential to simplify automated generation of standardized reports with key data in common formats (Word, Excel, PDF).</w:t>
            </w:r>
          </w:p>
          <w:p w14:paraId="3964934B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62736847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45DC6D68" w14:textId="77777777" w:rsidTr="00A36A0D">
        <w:tc>
          <w:tcPr>
            <w:tcW w:w="965" w:type="dxa"/>
          </w:tcPr>
          <w:p w14:paraId="16FCB5F1" w14:textId="5414B3D6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1.</w:t>
            </w:r>
            <w:proofErr w:type="gramStart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d.i</w:t>
            </w:r>
            <w:proofErr w:type="gramEnd"/>
          </w:p>
        </w:tc>
        <w:tc>
          <w:tcPr>
            <w:tcW w:w="5241" w:type="dxa"/>
          </w:tcPr>
          <w:p w14:paraId="117EAA16" w14:textId="77777777" w:rsidR="00D43EA5" w:rsidRPr="00A36A0D" w:rsidRDefault="00D43EA5" w:rsidP="00D43EA5">
            <w:pPr>
              <w:tabs>
                <w:tab w:val="left" w:pos="837"/>
              </w:tabs>
              <w:spacing w:line="259" w:lineRule="auto"/>
              <w:ind w:right="19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Specific for component 3:</w:t>
            </w:r>
          </w:p>
          <w:p w14:paraId="434FCD28" w14:textId="77777777" w:rsidR="00D43EA5" w:rsidRPr="00A36A0D" w:rsidRDefault="00D43EA5" w:rsidP="00D43EA5">
            <w:pPr>
              <w:tabs>
                <w:tab w:val="left" w:pos="837"/>
              </w:tabs>
              <w:spacing w:line="259" w:lineRule="auto"/>
              <w:ind w:right="198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Describe (in short) the systems features for efficient project and program management of the entire </w:t>
            </w: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project cycle from development, throughout the implementation process and the evaluation and learning stage (inc. risk management, task and timeline management, partner portfolio, delegation of roles and responsibilities etc.).</w:t>
            </w:r>
          </w:p>
          <w:p w14:paraId="77DCA967" w14:textId="77777777" w:rsidR="00D43EA5" w:rsidRPr="00A36A0D" w:rsidRDefault="00D43EA5" w:rsidP="00D43EA5">
            <w:pPr>
              <w:tabs>
                <w:tab w:val="left" w:pos="837"/>
              </w:tabs>
              <w:spacing w:line="259" w:lineRule="auto"/>
              <w:ind w:right="100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675BBFDD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50135858" w14:textId="77777777" w:rsidTr="00A36A0D">
        <w:tc>
          <w:tcPr>
            <w:tcW w:w="965" w:type="dxa"/>
          </w:tcPr>
          <w:p w14:paraId="1731D9DC" w14:textId="15FAAB35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2.</w:t>
            </w:r>
          </w:p>
        </w:tc>
        <w:tc>
          <w:tcPr>
            <w:tcW w:w="5241" w:type="dxa"/>
          </w:tcPr>
          <w:p w14:paraId="6D3A1EA0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of storage in database, what kind of database (MySQL or SQL</w:t>
            </w:r>
            <w:r w:rsidRPr="00A36A0D">
              <w:rPr>
                <w:rFonts w:asciiTheme="minorHAnsi" w:hAnsiTheme="minorHAnsi"/>
                <w:spacing w:val="-10"/>
                <w:sz w:val="22"/>
                <w:szCs w:val="22"/>
                <w:lang w:val="en-US"/>
              </w:rPr>
              <w:t xml:space="preserve"> </w:t>
            </w: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database or similar) and availability for LO and partners.</w:t>
            </w:r>
          </w:p>
          <w:p w14:paraId="6E7F96CC" w14:textId="77777777" w:rsidR="00D43EA5" w:rsidRPr="00A36A0D" w:rsidRDefault="00D43EA5" w:rsidP="00D43EA5">
            <w:pPr>
              <w:tabs>
                <w:tab w:val="left" w:pos="837"/>
              </w:tabs>
              <w:spacing w:line="259" w:lineRule="auto"/>
              <w:ind w:right="100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2FC9140F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0A46158E" w14:textId="77777777" w:rsidTr="00A36A0D">
        <w:tc>
          <w:tcPr>
            <w:tcW w:w="965" w:type="dxa"/>
          </w:tcPr>
          <w:p w14:paraId="5374B7C2" w14:textId="6FA664B6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2.a.</w:t>
            </w:r>
          </w:p>
        </w:tc>
        <w:tc>
          <w:tcPr>
            <w:tcW w:w="5241" w:type="dxa"/>
          </w:tcPr>
          <w:p w14:paraId="3FBA6AB0" w14:textId="0FBC975E" w:rsidR="00D43EA5" w:rsidRPr="00A36A0D" w:rsidRDefault="00D43EA5" w:rsidP="00D43EA5">
            <w:pPr>
              <w:tabs>
                <w:tab w:val="left" w:pos="837"/>
              </w:tabs>
              <w:spacing w:line="259" w:lineRule="auto"/>
              <w:ind w:right="100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information regarding a potential exit strategy for LO and/or partners</w:t>
            </w:r>
          </w:p>
        </w:tc>
        <w:tc>
          <w:tcPr>
            <w:tcW w:w="2856" w:type="dxa"/>
          </w:tcPr>
          <w:p w14:paraId="6D9BBA47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09507649" w14:textId="77777777" w:rsidTr="00A36A0D">
        <w:tc>
          <w:tcPr>
            <w:tcW w:w="965" w:type="dxa"/>
          </w:tcPr>
          <w:p w14:paraId="47CA0566" w14:textId="285BE441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5241" w:type="dxa"/>
          </w:tcPr>
          <w:p w14:paraId="68506382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of accessibility and use in remote areas with less mobile coverage and internet access</w:t>
            </w:r>
          </w:p>
          <w:p w14:paraId="2C3DF16C" w14:textId="77777777" w:rsidR="00D43EA5" w:rsidRPr="00A36A0D" w:rsidRDefault="00D43EA5" w:rsidP="00D43EA5">
            <w:pPr>
              <w:tabs>
                <w:tab w:val="left" w:pos="837"/>
              </w:tabs>
              <w:spacing w:line="259" w:lineRule="auto"/>
              <w:ind w:right="100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5F638E21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6724855C" w14:textId="77777777" w:rsidTr="00A36A0D">
        <w:tc>
          <w:tcPr>
            <w:tcW w:w="965" w:type="dxa"/>
          </w:tcPr>
          <w:p w14:paraId="1045012E" w14:textId="0DE4975C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3.a.</w:t>
            </w:r>
          </w:p>
        </w:tc>
        <w:tc>
          <w:tcPr>
            <w:tcW w:w="5241" w:type="dxa"/>
          </w:tcPr>
          <w:p w14:paraId="158F6ADB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For Component 1: ability to work offline, with online synchronization </w:t>
            </w:r>
          </w:p>
          <w:p w14:paraId="424AFACE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51849A69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7D6575A0" w14:textId="77777777" w:rsidTr="00A36A0D">
        <w:tc>
          <w:tcPr>
            <w:tcW w:w="965" w:type="dxa"/>
          </w:tcPr>
          <w:p w14:paraId="40A60E4C" w14:textId="634D7DFD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5241" w:type="dxa"/>
          </w:tcPr>
          <w:p w14:paraId="4E9DD3CB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Description of the potential of different levels of access, control, and ownership (LO staff, partners organization, their affiliates and field staff) specified for each of the components </w:t>
            </w:r>
          </w:p>
          <w:p w14:paraId="3D7F6236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5AE77AF8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64D86247" w14:textId="77777777" w:rsidTr="00A36A0D">
        <w:tc>
          <w:tcPr>
            <w:tcW w:w="965" w:type="dxa"/>
          </w:tcPr>
          <w:p w14:paraId="450CE6CB" w14:textId="7A249FF2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5241" w:type="dxa"/>
          </w:tcPr>
          <w:p w14:paraId="5FF02C7A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for possibilities to use multiple languages in the system, information material, in trainings and support (please include a list of languages)</w:t>
            </w:r>
          </w:p>
          <w:p w14:paraId="1AFEE4F9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3FA2D529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73177911" w14:textId="77777777" w:rsidTr="00A36A0D">
        <w:tc>
          <w:tcPr>
            <w:tcW w:w="965" w:type="dxa"/>
          </w:tcPr>
          <w:p w14:paraId="5A5BB5BA" w14:textId="5E8BCC20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5241" w:type="dxa"/>
          </w:tcPr>
          <w:p w14:paraId="7767F325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The system has a web interface (cloud-based solution)</w:t>
            </w:r>
          </w:p>
          <w:p w14:paraId="0B579460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39E3CC0A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495A1974" w14:textId="77777777" w:rsidTr="00A36A0D">
        <w:tc>
          <w:tcPr>
            <w:tcW w:w="965" w:type="dxa"/>
          </w:tcPr>
          <w:p w14:paraId="65141AF9" w14:textId="35FFD169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5241" w:type="dxa"/>
          </w:tcPr>
          <w:p w14:paraId="28AFA06E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for the possibility to export data into common file formats (Microsoft and common statistical tools).</w:t>
            </w:r>
          </w:p>
          <w:p w14:paraId="4F5BBDF0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0D928738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136F471E" w14:textId="77777777" w:rsidTr="00A36A0D">
        <w:tc>
          <w:tcPr>
            <w:tcW w:w="965" w:type="dxa"/>
          </w:tcPr>
          <w:p w14:paraId="7DA41104" w14:textId="62B5C7EB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5241" w:type="dxa"/>
          </w:tcPr>
          <w:p w14:paraId="440A7778" w14:textId="77777777" w:rsidR="00D43EA5" w:rsidRPr="00A36A0D" w:rsidRDefault="00D43EA5" w:rsidP="00D43EA5">
            <w:pPr>
              <w:pStyle w:val="Brdtekst"/>
              <w:spacing w:before="0" w:line="257" w:lineRule="auto"/>
              <w:ind w:left="0" w:right="113" w:firstLine="0"/>
              <w:rPr>
                <w:rFonts w:asciiTheme="minorHAnsi" w:hAnsiTheme="minorHAnsi"/>
                <w:lang w:val="en-US"/>
              </w:rPr>
            </w:pPr>
            <w:r w:rsidRPr="00A36A0D">
              <w:rPr>
                <w:rFonts w:asciiTheme="minorHAnsi" w:hAnsiTheme="minorHAnsi"/>
                <w:lang w:val="en-US"/>
              </w:rPr>
              <w:t>Description of integration with other LO solutions, particularly Microsoft 365 and Power platform, but also potential to integrate with website, social media, and a financial management system</w:t>
            </w:r>
          </w:p>
          <w:p w14:paraId="1A2DBE1E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67E33B85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6E95CF7D" w14:textId="77777777" w:rsidTr="00A36A0D">
        <w:tc>
          <w:tcPr>
            <w:tcW w:w="965" w:type="dxa"/>
          </w:tcPr>
          <w:p w14:paraId="057E4F98" w14:textId="1F249173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5241" w:type="dxa"/>
          </w:tcPr>
          <w:p w14:paraId="5CC3C8FC" w14:textId="77777777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Explanation for use on all common hardware devices (mobile phones, tablets, and computers) and operative systems.</w:t>
            </w:r>
          </w:p>
          <w:p w14:paraId="59C02C6B" w14:textId="77777777" w:rsidR="00D43EA5" w:rsidRPr="00A36A0D" w:rsidRDefault="00D43EA5" w:rsidP="00D43EA5">
            <w:pPr>
              <w:pStyle w:val="Brdtekst"/>
              <w:spacing w:before="0" w:line="257" w:lineRule="auto"/>
              <w:ind w:left="0" w:right="113" w:firstLine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56" w:type="dxa"/>
          </w:tcPr>
          <w:p w14:paraId="3C74F989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D43EA5" w:rsidRPr="00023E88" w14:paraId="0D1FBAE8" w14:textId="77777777" w:rsidTr="00A36A0D">
        <w:tc>
          <w:tcPr>
            <w:tcW w:w="965" w:type="dxa"/>
          </w:tcPr>
          <w:p w14:paraId="46819967" w14:textId="47DFA753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10.</w:t>
            </w:r>
            <w:r w:rsidR="00A36A0D" w:rsidRPr="00A36A0D"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5241" w:type="dxa"/>
          </w:tcPr>
          <w:p w14:paraId="74E6D75C" w14:textId="79A04579" w:rsidR="00D43EA5" w:rsidRPr="00A36A0D" w:rsidRDefault="00D43EA5" w:rsidP="00D43EA5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Description of flexibility in terms of</w:t>
            </w:r>
            <w:r w:rsidR="00A36A0D"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Setup of structure. Possibility to have different models within the system. E.g., LO-Partner-Affiliates-field staff vs. LO-Partner-field staff</w:t>
            </w:r>
          </w:p>
        </w:tc>
        <w:tc>
          <w:tcPr>
            <w:tcW w:w="2856" w:type="dxa"/>
          </w:tcPr>
          <w:p w14:paraId="56E0E78C" w14:textId="77777777" w:rsidR="00D43EA5" w:rsidRPr="00A36A0D" w:rsidRDefault="00D43E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023E88" w14:paraId="637AE60F" w14:textId="77777777" w:rsidTr="00A36A0D">
        <w:tc>
          <w:tcPr>
            <w:tcW w:w="965" w:type="dxa"/>
          </w:tcPr>
          <w:p w14:paraId="6111A1A0" w14:textId="1B95C07E" w:rsidR="00A36A0D" w:rsidRPr="00A36A0D" w:rsidRDefault="00A36A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10.b</w:t>
            </w:r>
          </w:p>
        </w:tc>
        <w:tc>
          <w:tcPr>
            <w:tcW w:w="5241" w:type="dxa"/>
          </w:tcPr>
          <w:p w14:paraId="4A0E1361" w14:textId="77777777" w:rsidR="00A36A0D" w:rsidRPr="00A36A0D" w:rsidRDefault="00A36A0D" w:rsidP="00A36A0D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Description of flexibility in terms of Setup of structure. Possibility to have different models within the system. E.g., LO-Partner-Affiliates-field staff vs. LO-Partner-field staff</w:t>
            </w:r>
          </w:p>
          <w:p w14:paraId="20EC7CCA" w14:textId="190A5C96" w:rsidR="00A36A0D" w:rsidRPr="00A36A0D" w:rsidRDefault="00A36A0D" w:rsidP="00A36A0D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C725D2D" w14:textId="77777777" w:rsidR="00A36A0D" w:rsidRPr="00A36A0D" w:rsidRDefault="00A36A0D" w:rsidP="00A36A0D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4A6D7052" w14:textId="77777777" w:rsidR="00A36A0D" w:rsidRPr="00A36A0D" w:rsidRDefault="00A36A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023E88" w14:paraId="2B861AF0" w14:textId="77777777" w:rsidTr="00A36A0D">
        <w:tc>
          <w:tcPr>
            <w:tcW w:w="965" w:type="dxa"/>
          </w:tcPr>
          <w:p w14:paraId="7DF2B0C8" w14:textId="789513FF" w:rsidR="00A36A0D" w:rsidRPr="00A36A0D" w:rsidRDefault="00A36A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10.c</w:t>
            </w:r>
          </w:p>
        </w:tc>
        <w:tc>
          <w:tcPr>
            <w:tcW w:w="5241" w:type="dxa"/>
          </w:tcPr>
          <w:p w14:paraId="0429DD19" w14:textId="77777777" w:rsidR="00A36A0D" w:rsidRPr="00A36A0D" w:rsidRDefault="00A36A0D" w:rsidP="00A36A0D">
            <w:pPr>
              <w:pStyle w:val="Brdtekst"/>
              <w:spacing w:before="0" w:line="256" w:lineRule="auto"/>
              <w:ind w:left="0" w:right="878" w:firstLine="0"/>
              <w:rPr>
                <w:rFonts w:asciiTheme="minorHAnsi" w:hAnsiTheme="minorHAnsi"/>
                <w:b/>
                <w:bCs/>
                <w:lang w:val="en-US"/>
              </w:rPr>
            </w:pPr>
            <w:r w:rsidRPr="00A36A0D">
              <w:rPr>
                <w:rFonts w:asciiTheme="minorHAnsi" w:hAnsiTheme="minorHAnsi"/>
                <w:lang w:val="en-US"/>
              </w:rPr>
              <w:t xml:space="preserve">Description of flexibility in terms of Explain potential to store, manage and share documents and media files </w:t>
            </w:r>
          </w:p>
          <w:p w14:paraId="00968A94" w14:textId="5513B231" w:rsidR="00A36A0D" w:rsidRPr="00A36A0D" w:rsidRDefault="00A36A0D" w:rsidP="00A36A0D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274D1EE" w14:textId="77777777" w:rsidR="00A36A0D" w:rsidRPr="00A36A0D" w:rsidRDefault="00A36A0D" w:rsidP="00A36A0D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36A6793E" w14:textId="77777777" w:rsidR="00A36A0D" w:rsidRPr="00A36A0D" w:rsidRDefault="00A36A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6A0D" w:rsidRPr="00AE4274" w14:paraId="098D2493" w14:textId="77777777" w:rsidTr="00A36A0D">
        <w:tc>
          <w:tcPr>
            <w:tcW w:w="965" w:type="dxa"/>
          </w:tcPr>
          <w:p w14:paraId="3A551960" w14:textId="4D1AA188" w:rsidR="00A36A0D" w:rsidRPr="00A36A0D" w:rsidRDefault="00A36A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5241" w:type="dxa"/>
          </w:tcPr>
          <w:p w14:paraId="11B3BDB8" w14:textId="77777777" w:rsidR="00A36A0D" w:rsidRPr="00A36A0D" w:rsidRDefault="00A36A0D" w:rsidP="00A36A0D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Elaborate on the possibility of scaling up and down within the system in an efficient and seamless way (</w:t>
            </w:r>
            <w:proofErr w:type="gramStart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>e.g.</w:t>
            </w:r>
            <w:proofErr w:type="gramEnd"/>
            <w:r w:rsidRPr="00A36A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changing from premium package to medium package)</w:t>
            </w:r>
          </w:p>
          <w:p w14:paraId="6DBB3923" w14:textId="77777777" w:rsidR="00A36A0D" w:rsidRPr="00A36A0D" w:rsidRDefault="00A36A0D" w:rsidP="00A36A0D">
            <w:pPr>
              <w:tabs>
                <w:tab w:val="left" w:pos="837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14:paraId="428BD592" w14:textId="77777777" w:rsidR="00A36A0D" w:rsidRPr="00A36A0D" w:rsidRDefault="00A36A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2BC457E5" w14:textId="77777777" w:rsidR="00D43EA5" w:rsidRPr="00A36A0D" w:rsidRDefault="00D43EA5">
      <w:pPr>
        <w:rPr>
          <w:rFonts w:asciiTheme="minorHAnsi" w:hAnsiTheme="minorHAnsi"/>
          <w:sz w:val="22"/>
          <w:szCs w:val="22"/>
          <w:lang w:val="en-US"/>
        </w:rPr>
      </w:pPr>
    </w:p>
    <w:sectPr w:rsidR="00D43EA5" w:rsidRPr="00A3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25A"/>
    <w:multiLevelType w:val="hybridMultilevel"/>
    <w:tmpl w:val="94A4D41E"/>
    <w:lvl w:ilvl="0" w:tplc="5F98A6F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D723E"/>
    <w:multiLevelType w:val="hybridMultilevel"/>
    <w:tmpl w:val="E306E26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5F98A6F0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6232C"/>
    <w:multiLevelType w:val="hybridMultilevel"/>
    <w:tmpl w:val="F95039B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20B6A"/>
    <w:multiLevelType w:val="hybridMultilevel"/>
    <w:tmpl w:val="382AFBBA"/>
    <w:lvl w:ilvl="0" w:tplc="5F98A6F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523D"/>
    <w:multiLevelType w:val="hybridMultilevel"/>
    <w:tmpl w:val="49780286"/>
    <w:lvl w:ilvl="0" w:tplc="5F98A6F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3"/>
    <w:rsid w:val="00023E88"/>
    <w:rsid w:val="0012618F"/>
    <w:rsid w:val="002D10A4"/>
    <w:rsid w:val="0060567F"/>
    <w:rsid w:val="006241FD"/>
    <w:rsid w:val="006D5FBA"/>
    <w:rsid w:val="007420B9"/>
    <w:rsid w:val="007F298C"/>
    <w:rsid w:val="009D53B2"/>
    <w:rsid w:val="009D63AB"/>
    <w:rsid w:val="00A0502C"/>
    <w:rsid w:val="00A36A0D"/>
    <w:rsid w:val="00AA115B"/>
    <w:rsid w:val="00AD0385"/>
    <w:rsid w:val="00AE4274"/>
    <w:rsid w:val="00C62D55"/>
    <w:rsid w:val="00D43EA5"/>
    <w:rsid w:val="00E92A3E"/>
    <w:rsid w:val="00E9566A"/>
    <w:rsid w:val="00EB484A"/>
    <w:rsid w:val="00F71C94"/>
    <w:rsid w:val="00F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F131D"/>
  <w15:chartTrackingRefBased/>
  <w15:docId w15:val="{3441AB28-B822-4A64-A277-01BE547C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36A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D43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7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F71EF3"/>
    <w:pPr>
      <w:widowControl w:val="0"/>
      <w:autoSpaceDE w:val="0"/>
      <w:autoSpaceDN w:val="0"/>
      <w:spacing w:before="22"/>
      <w:ind w:left="836" w:hanging="361"/>
    </w:pPr>
    <w:rPr>
      <w:rFonts w:ascii="Calibri" w:eastAsia="Calibri" w:hAnsi="Calibri" w:cs="Calibri"/>
      <w:sz w:val="22"/>
      <w:szCs w:val="22"/>
      <w:lang w:val="nb" w:eastAsia="nb" w:bidi="nb"/>
    </w:rPr>
  </w:style>
  <w:style w:type="paragraph" w:customStyle="1" w:styleId="paragraph">
    <w:name w:val="paragraph"/>
    <w:basedOn w:val="Normal"/>
    <w:rsid w:val="00F71EF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F71EF3"/>
  </w:style>
  <w:style w:type="character" w:customStyle="1" w:styleId="eop">
    <w:name w:val="eop"/>
    <w:basedOn w:val="Standardskriftforavsnitt"/>
    <w:rsid w:val="00F71EF3"/>
  </w:style>
  <w:style w:type="character" w:customStyle="1" w:styleId="Overskrift2Tegn">
    <w:name w:val="Overskrift 2 Tegn"/>
    <w:basedOn w:val="Standardskriftforavsnitt"/>
    <w:link w:val="Overskrift2"/>
    <w:rsid w:val="00D43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rdtekst">
    <w:name w:val="Body Text"/>
    <w:basedOn w:val="Normal"/>
    <w:link w:val="BrdtekstTegn"/>
    <w:uiPriority w:val="1"/>
    <w:qFormat/>
    <w:rsid w:val="00D43EA5"/>
    <w:pPr>
      <w:widowControl w:val="0"/>
      <w:autoSpaceDE w:val="0"/>
      <w:autoSpaceDN w:val="0"/>
      <w:spacing w:before="22"/>
      <w:ind w:left="836" w:hanging="361"/>
    </w:pPr>
    <w:rPr>
      <w:rFonts w:ascii="Calibri" w:eastAsia="Calibri" w:hAnsi="Calibri" w:cs="Calibri"/>
      <w:sz w:val="22"/>
      <w:szCs w:val="22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D43EA5"/>
    <w:rPr>
      <w:rFonts w:ascii="Calibri" w:eastAsia="Calibri" w:hAnsi="Calibri" w:cs="Calibri"/>
      <w:sz w:val="22"/>
      <w:szCs w:val="22"/>
      <w:lang w:val="nb" w:eastAsia="nb" w:bidi="nb"/>
    </w:rPr>
  </w:style>
  <w:style w:type="character" w:customStyle="1" w:styleId="Overskrift1Tegn">
    <w:name w:val="Overskrift 1 Tegn"/>
    <w:basedOn w:val="Standardskriftforavsnitt"/>
    <w:link w:val="Overskrift1"/>
    <w:rsid w:val="00A3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7770BC5808D47BE5CF5E0C0089FE2" ma:contentTypeVersion="6" ma:contentTypeDescription="Opprett et nytt dokument." ma:contentTypeScope="" ma:versionID="0b0f7af595b708dfcd47287bfb459b01">
  <xsd:schema xmlns:xsd="http://www.w3.org/2001/XMLSchema" xmlns:xs="http://www.w3.org/2001/XMLSchema" xmlns:p="http://schemas.microsoft.com/office/2006/metadata/properties" xmlns:ns2="b056f7dd-9468-4729-b7f6-8c5031d82307" xmlns:ns3="0977d05a-2615-4e75-8425-3f467ae5049a" targetNamespace="http://schemas.microsoft.com/office/2006/metadata/properties" ma:root="true" ma:fieldsID="74c65b280d7b7ba254610cd74f17b5ad" ns2:_="" ns3:_="">
    <xsd:import namespace="b056f7dd-9468-4729-b7f6-8c5031d82307"/>
    <xsd:import namespace="0977d05a-2615-4e75-8425-3f467ae50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f7dd-9468-4729-b7f6-8c5031d82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d05a-2615-4e75-8425-3f467ae50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8348F-AB9F-49A2-AF74-E9141D80B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6f7dd-9468-4729-b7f6-8c5031d82307"/>
    <ds:schemaRef ds:uri="0977d05a-2615-4e75-8425-3f467ae50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32A47-A29F-4DED-8069-266FD2A01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B48AA-743E-43AB-8158-71CA549CF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Fagervold</dc:creator>
  <cp:keywords/>
  <dc:description/>
  <cp:lastModifiedBy>Olav Andresen</cp:lastModifiedBy>
  <cp:revision>2</cp:revision>
  <cp:lastPrinted>2021-09-21T11:30:00Z</cp:lastPrinted>
  <dcterms:created xsi:type="dcterms:W3CDTF">2021-09-22T09:51:00Z</dcterms:created>
  <dcterms:modified xsi:type="dcterms:W3CDTF">2021-09-22T09:51:00Z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0x010100A5F7770BC5808D47BE5CF5E0C0089FE2</vt:lpwstr>
  </property>
</Properties>
</file>